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DC65D" w14:textId="7AE8EE5A" w:rsidR="00F145A5" w:rsidRDefault="00F145A5" w:rsidP="00F145A5">
      <w:pPr>
        <w:pStyle w:val="PlainText"/>
      </w:pPr>
      <w:r>
        <w:rPr>
          <w:noProof/>
        </w:rPr>
        <w:drawing>
          <wp:inline distT="0" distB="0" distL="0" distR="0" wp14:anchorId="550CDBD2" wp14:editId="6851C18F">
            <wp:extent cx="1494754" cy="668264"/>
            <wp:effectExtent l="0" t="0" r="0" b="0"/>
            <wp:docPr id="285642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642883" name="Picture 2856428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002" cy="67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DEB79" w14:textId="77777777" w:rsidR="00F145A5" w:rsidRDefault="00F145A5" w:rsidP="00F145A5">
      <w:pPr>
        <w:pStyle w:val="PlainText"/>
      </w:pPr>
    </w:p>
    <w:p w14:paraId="514FC553" w14:textId="2B3F8FD7" w:rsidR="00F145A5" w:rsidRDefault="00F145A5" w:rsidP="00F145A5">
      <w:pPr>
        <w:pStyle w:val="PlainText"/>
      </w:pPr>
      <w:r>
        <w:t>Full Year 31 December 2025 treasurers report for AGM</w:t>
      </w:r>
    </w:p>
    <w:p w14:paraId="7C51E3D4" w14:textId="77777777" w:rsidR="00F145A5" w:rsidRDefault="00F145A5" w:rsidP="00F145A5">
      <w:pPr>
        <w:pStyle w:val="PlainText"/>
      </w:pPr>
    </w:p>
    <w:p w14:paraId="6C9E44AF" w14:textId="2974EB79" w:rsidR="00F145A5" w:rsidRDefault="00F145A5" w:rsidP="00F145A5">
      <w:pPr>
        <w:pStyle w:val="PlainText"/>
      </w:pPr>
      <w:r>
        <w:t>2025 was a good year for the club with net profits of £19</w:t>
      </w:r>
      <w:r>
        <w:t>,</w:t>
      </w:r>
      <w:r>
        <w:t>863</w:t>
      </w:r>
      <w:r>
        <w:t>.00</w:t>
      </w:r>
      <w:r>
        <w:t xml:space="preserve"> slightly down on the previous year despite increased costs and taxes, this is a creditable performance</w:t>
      </w:r>
      <w:r>
        <w:t>.</w:t>
      </w:r>
    </w:p>
    <w:p w14:paraId="0EBDD368" w14:textId="77777777" w:rsidR="00F145A5" w:rsidRDefault="00F145A5" w:rsidP="00F145A5">
      <w:pPr>
        <w:pStyle w:val="PlainText"/>
      </w:pPr>
    </w:p>
    <w:p w14:paraId="2363EA91" w14:textId="113B428E" w:rsidR="00F145A5" w:rsidRDefault="00F145A5" w:rsidP="00F145A5">
      <w:pPr>
        <w:pStyle w:val="PlainText"/>
      </w:pPr>
      <w:r>
        <w:t>EBITDA (earnings before tax interest depreciation and amortisation) continued to be strong at £34</w:t>
      </w:r>
      <w:r>
        <w:t>,</w:t>
      </w:r>
      <w:r>
        <w:t>694</w:t>
      </w:r>
      <w:r>
        <w:t>.00</w:t>
      </w:r>
      <w:r>
        <w:t>, which in many ways reflects the true trading position of the club</w:t>
      </w:r>
      <w:r>
        <w:t>.</w:t>
      </w:r>
    </w:p>
    <w:p w14:paraId="4B2A6F7A" w14:textId="77777777" w:rsidR="00F145A5" w:rsidRDefault="00F145A5" w:rsidP="00F145A5">
      <w:pPr>
        <w:pStyle w:val="PlainText"/>
      </w:pPr>
    </w:p>
    <w:p w14:paraId="36037B01" w14:textId="757E8182" w:rsidR="00F145A5" w:rsidRDefault="00F145A5" w:rsidP="00F145A5">
      <w:pPr>
        <w:pStyle w:val="PlainText"/>
      </w:pPr>
      <w:r>
        <w:t>The net worth has increased again this year and is now £119</w:t>
      </w:r>
      <w:r>
        <w:t>,</w:t>
      </w:r>
      <w:r>
        <w:t>734</w:t>
      </w:r>
      <w:r>
        <w:t>.00</w:t>
      </w:r>
      <w:r>
        <w:t xml:space="preserve"> and net current assets of £91,338</w:t>
      </w:r>
      <w:r>
        <w:t>.00.</w:t>
      </w:r>
    </w:p>
    <w:p w14:paraId="3E92AD7B" w14:textId="77777777" w:rsidR="00F145A5" w:rsidRDefault="00F145A5" w:rsidP="00F145A5">
      <w:pPr>
        <w:pStyle w:val="PlainText"/>
      </w:pPr>
    </w:p>
    <w:p w14:paraId="1C16128A" w14:textId="2BB5B8C7" w:rsidR="00F145A5" w:rsidRDefault="00F145A5" w:rsidP="00F145A5">
      <w:pPr>
        <w:pStyle w:val="PlainText"/>
      </w:pPr>
      <w:r>
        <w:t>Considering the position a few years ago this a very strong position for the club to be in</w:t>
      </w:r>
      <w:r>
        <w:t>.</w:t>
      </w:r>
    </w:p>
    <w:p w14:paraId="15D1FD38" w14:textId="77777777" w:rsidR="00F145A5" w:rsidRDefault="00F145A5" w:rsidP="00F145A5">
      <w:pPr>
        <w:pStyle w:val="PlainText"/>
      </w:pPr>
    </w:p>
    <w:p w14:paraId="33EC12F4" w14:textId="057A490B" w:rsidR="00F145A5" w:rsidRDefault="00F145A5" w:rsidP="00F145A5">
      <w:pPr>
        <w:pStyle w:val="PlainText"/>
      </w:pPr>
      <w:r>
        <w:t>The reinvestment of profits into the club continues and the chairman’s report will reflect on another year catching up on years of under investment</w:t>
      </w:r>
      <w:r>
        <w:t>.</w:t>
      </w:r>
    </w:p>
    <w:p w14:paraId="029FEAAB" w14:textId="77777777" w:rsidR="00F145A5" w:rsidRDefault="00F145A5" w:rsidP="00F145A5">
      <w:pPr>
        <w:pStyle w:val="PlainText"/>
      </w:pPr>
    </w:p>
    <w:p w14:paraId="4BFA554C" w14:textId="105920CC" w:rsidR="00F145A5" w:rsidRDefault="00F145A5" w:rsidP="00F145A5">
      <w:pPr>
        <w:pStyle w:val="PlainText"/>
      </w:pPr>
      <w:r>
        <w:t xml:space="preserve">Despite significant spending the club reserves are prudently </w:t>
      </w:r>
      <w:r>
        <w:t>managed,</w:t>
      </w:r>
      <w:r>
        <w:t xml:space="preserve"> and the cash balances are monitored daily</w:t>
      </w:r>
      <w:r>
        <w:t>.</w:t>
      </w:r>
    </w:p>
    <w:p w14:paraId="5DA720C6" w14:textId="77777777" w:rsidR="00F145A5" w:rsidRDefault="00F145A5" w:rsidP="00F145A5">
      <w:pPr>
        <w:pStyle w:val="PlainText"/>
      </w:pPr>
    </w:p>
    <w:p w14:paraId="6FA12671" w14:textId="464BE30A" w:rsidR="00F145A5" w:rsidRDefault="00F145A5" w:rsidP="00F145A5">
      <w:pPr>
        <w:pStyle w:val="PlainText"/>
      </w:pPr>
      <w:r>
        <w:t>Debtors continue to be monitored well although pressure on the debtors we have strengthened our policy to keep bad debts to a minimum</w:t>
      </w:r>
      <w:r>
        <w:t>.</w:t>
      </w:r>
    </w:p>
    <w:p w14:paraId="144CA714" w14:textId="77777777" w:rsidR="00F145A5" w:rsidRDefault="00F145A5" w:rsidP="00F145A5">
      <w:pPr>
        <w:pStyle w:val="PlainText"/>
      </w:pPr>
    </w:p>
    <w:p w14:paraId="5BB25EA4" w14:textId="77777777" w:rsidR="00F145A5" w:rsidRDefault="00F145A5" w:rsidP="00F145A5">
      <w:pPr>
        <w:pStyle w:val="PlainText"/>
      </w:pPr>
      <w:r>
        <w:t>I can confirm that the club is solvent and liquid and a going concern</w:t>
      </w:r>
    </w:p>
    <w:p w14:paraId="64E59224" w14:textId="77777777" w:rsidR="00F145A5" w:rsidRDefault="00F145A5" w:rsidP="00F145A5">
      <w:pPr>
        <w:pStyle w:val="PlainText"/>
      </w:pPr>
    </w:p>
    <w:p w14:paraId="1B4695EF" w14:textId="77777777" w:rsidR="00D45293" w:rsidRDefault="00D45293"/>
    <w:sectPr w:rsidR="00D45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A5"/>
    <w:rsid w:val="002D234A"/>
    <w:rsid w:val="00563E2A"/>
    <w:rsid w:val="008A7441"/>
    <w:rsid w:val="00D45293"/>
    <w:rsid w:val="00F1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341C0"/>
  <w15:chartTrackingRefBased/>
  <w15:docId w15:val="{0095D1A7-D92D-43DF-A8E1-F898A978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5A5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145A5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45A5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Martin</dc:creator>
  <cp:keywords/>
  <dc:description/>
  <cp:lastModifiedBy>Mandy Martin</cp:lastModifiedBy>
  <cp:revision>1</cp:revision>
  <dcterms:created xsi:type="dcterms:W3CDTF">2026-06-22T08:36:00Z</dcterms:created>
  <dcterms:modified xsi:type="dcterms:W3CDTF">2026-06-22T08:43:00Z</dcterms:modified>
</cp:coreProperties>
</file>